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83" w:rsidRDefault="00AB5ACE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>
            <wp:extent cx="61150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5F" w:rsidRPr="00C1155F" w:rsidRDefault="00C1155F">
      <w:pPr>
        <w:spacing w:line="0" w:lineRule="atLeast"/>
        <w:rPr>
          <w:b/>
          <w:noProof/>
          <w:sz w:val="10"/>
        </w:rPr>
      </w:pPr>
    </w:p>
    <w:tbl>
      <w:tblPr>
        <w:tblW w:w="10226" w:type="dxa"/>
        <w:jc w:val="center"/>
        <w:tblLayout w:type="fixed"/>
        <w:tblLook w:val="0000" w:firstRow="0" w:lastRow="0" w:firstColumn="0" w:lastColumn="0" w:noHBand="0" w:noVBand="0"/>
      </w:tblPr>
      <w:tblGrid>
        <w:gridCol w:w="169"/>
        <w:gridCol w:w="3942"/>
        <w:gridCol w:w="1998"/>
        <w:gridCol w:w="696"/>
        <w:gridCol w:w="3064"/>
        <w:gridCol w:w="357"/>
      </w:tblGrid>
      <w:tr w:rsidR="00634140" w:rsidRPr="00D70DB5" w:rsidTr="0062615B">
        <w:trPr>
          <w:gridBefore w:val="1"/>
          <w:gridAfter w:val="1"/>
          <w:wBefore w:w="169" w:type="dxa"/>
          <w:wAfter w:w="357" w:type="dxa"/>
          <w:jc w:val="center"/>
        </w:trPr>
        <w:tc>
          <w:tcPr>
            <w:tcW w:w="3942" w:type="dxa"/>
          </w:tcPr>
          <w:p w:rsidR="00634140" w:rsidRPr="00D70DB5" w:rsidRDefault="00C4186B" w:rsidP="003B1F7C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D70DB5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437B7D" w:rsidRPr="00D70DB5">
              <w:rPr>
                <w:rFonts w:ascii="Arial" w:hAnsi="Arial" w:cs="Arial"/>
                <w:bCs w:val="0"/>
                <w:sz w:val="24"/>
              </w:rPr>
              <w:t xml:space="preserve">  </w:t>
            </w:r>
            <w:r w:rsidR="00DF0195" w:rsidRPr="00D70DB5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="004F7069" w:rsidRPr="00D70DB5">
              <w:rPr>
                <w:rFonts w:ascii="Arial" w:hAnsi="Arial" w:cs="Arial"/>
                <w:bCs w:val="0"/>
                <w:sz w:val="24"/>
              </w:rPr>
              <w:t xml:space="preserve">    </w:t>
            </w:r>
            <w:r w:rsidR="00437B7D" w:rsidRPr="00D70DB5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D70DB5">
              <w:rPr>
                <w:rFonts w:ascii="Arial" w:hAnsi="Arial" w:cs="Arial"/>
                <w:bCs w:val="0"/>
                <w:sz w:val="24"/>
              </w:rPr>
              <w:t xml:space="preserve">    </w:t>
            </w:r>
            <w:r w:rsidR="003B1F7C" w:rsidRPr="00D70DB5">
              <w:rPr>
                <w:rFonts w:ascii="Arial" w:hAnsi="Arial" w:cs="Arial"/>
                <w:bCs w:val="0"/>
                <w:sz w:val="24"/>
              </w:rPr>
              <w:t xml:space="preserve">   </w:t>
            </w:r>
            <w:r w:rsidR="00A9718B" w:rsidRPr="00D70DB5">
              <w:rPr>
                <w:rFonts w:ascii="Arial" w:hAnsi="Arial" w:cs="Arial"/>
                <w:bCs w:val="0"/>
                <w:sz w:val="24"/>
              </w:rPr>
              <w:t>Постановление</w:t>
            </w:r>
          </w:p>
        </w:tc>
        <w:tc>
          <w:tcPr>
            <w:tcW w:w="1998" w:type="dxa"/>
          </w:tcPr>
          <w:p w:rsidR="00634140" w:rsidRPr="00D70DB5" w:rsidRDefault="00634140" w:rsidP="00634140">
            <w:pPr>
              <w:pStyle w:val="2"/>
              <w:jc w:val="left"/>
              <w:rPr>
                <w:rFonts w:ascii="Arial" w:hAnsi="Arial" w:cs="Arial"/>
                <w:bCs w:val="0"/>
                <w:sz w:val="24"/>
              </w:rPr>
            </w:pPr>
            <w:r w:rsidRPr="00D70DB5">
              <w:rPr>
                <w:rFonts w:ascii="Arial" w:hAnsi="Arial" w:cs="Arial"/>
                <w:bCs w:val="0"/>
                <w:sz w:val="24"/>
              </w:rPr>
              <w:t xml:space="preserve">       </w:t>
            </w:r>
          </w:p>
        </w:tc>
        <w:tc>
          <w:tcPr>
            <w:tcW w:w="3760" w:type="dxa"/>
            <w:gridSpan w:val="2"/>
          </w:tcPr>
          <w:p w:rsidR="00634140" w:rsidRPr="00D70DB5" w:rsidRDefault="00634140" w:rsidP="003B1F7C">
            <w:pPr>
              <w:rPr>
                <w:rFonts w:ascii="Arial" w:hAnsi="Arial" w:cs="Arial"/>
                <w:b/>
                <w:bCs/>
                <w:i/>
              </w:rPr>
            </w:pPr>
            <w:r w:rsidRPr="00D70DB5">
              <w:rPr>
                <w:rFonts w:ascii="Arial" w:hAnsi="Arial" w:cs="Arial"/>
                <w:b/>
                <w:bCs/>
                <w:i/>
              </w:rPr>
              <w:t xml:space="preserve">              </w:t>
            </w:r>
            <w:r w:rsidR="00A9718B" w:rsidRPr="00D70DB5">
              <w:rPr>
                <w:rFonts w:ascii="Arial" w:hAnsi="Arial" w:cs="Arial"/>
                <w:b/>
                <w:bCs/>
                <w:i/>
              </w:rPr>
              <w:t xml:space="preserve">     </w:t>
            </w:r>
            <w:r w:rsidR="003B1F7C" w:rsidRPr="00D70DB5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9718B" w:rsidRPr="00D70DB5">
              <w:rPr>
                <w:rFonts w:ascii="Arial" w:hAnsi="Arial" w:cs="Arial"/>
                <w:b/>
                <w:bCs/>
                <w:i/>
              </w:rPr>
              <w:t xml:space="preserve"> Карар</w:t>
            </w:r>
          </w:p>
          <w:p w:rsidR="00C122EC" w:rsidRPr="00D70DB5" w:rsidRDefault="00C122EC" w:rsidP="003B1F7C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C1155F" w:rsidRPr="00D70DB5" w:rsidTr="0062615B">
        <w:trPr>
          <w:trHeight w:val="455"/>
          <w:jc w:val="center"/>
        </w:trPr>
        <w:tc>
          <w:tcPr>
            <w:tcW w:w="6805" w:type="dxa"/>
            <w:gridSpan w:val="4"/>
          </w:tcPr>
          <w:p w:rsidR="00C1155F" w:rsidRPr="00800551" w:rsidRDefault="003C02AD" w:rsidP="0009347D">
            <w:pPr>
              <w:ind w:right="34"/>
              <w:rPr>
                <w:rFonts w:ascii="Arial" w:hAnsi="Arial" w:cs="Arial"/>
                <w:b/>
              </w:rPr>
            </w:pPr>
            <w:r w:rsidRPr="00D70DB5">
              <w:rPr>
                <w:rFonts w:ascii="Arial" w:hAnsi="Arial" w:cs="Arial"/>
                <w:b/>
              </w:rPr>
              <w:t xml:space="preserve">                  ___</w:t>
            </w:r>
            <w:r w:rsidR="00616762">
              <w:rPr>
                <w:rFonts w:ascii="Arial" w:hAnsi="Arial" w:cs="Arial"/>
                <w:b/>
                <w:u w:val="single"/>
              </w:rPr>
              <w:t xml:space="preserve">                   </w:t>
            </w:r>
            <w:r w:rsidR="00C253E7" w:rsidRPr="00D70DB5">
              <w:rPr>
                <w:rFonts w:ascii="Arial" w:hAnsi="Arial" w:cs="Arial"/>
                <w:b/>
              </w:rPr>
              <w:t>___</w:t>
            </w:r>
            <w:r w:rsidR="00CB4CB1" w:rsidRPr="00D70DB5">
              <w:rPr>
                <w:rFonts w:ascii="Arial" w:hAnsi="Arial" w:cs="Arial"/>
                <w:b/>
              </w:rPr>
              <w:t xml:space="preserve">        </w:t>
            </w:r>
            <w:r w:rsidR="00C253E7" w:rsidRPr="00D70DB5">
              <w:rPr>
                <w:rFonts w:ascii="Arial" w:hAnsi="Arial" w:cs="Arial"/>
                <w:b/>
              </w:rPr>
              <w:t xml:space="preserve">         </w:t>
            </w:r>
            <w:r w:rsidR="00CB4CB1" w:rsidRPr="00D70DB5">
              <w:rPr>
                <w:rFonts w:ascii="Arial" w:hAnsi="Arial" w:cs="Arial"/>
                <w:b/>
              </w:rPr>
              <w:t xml:space="preserve"> г.Чистополь</w:t>
            </w:r>
          </w:p>
        </w:tc>
        <w:tc>
          <w:tcPr>
            <w:tcW w:w="3421" w:type="dxa"/>
            <w:gridSpan w:val="2"/>
          </w:tcPr>
          <w:p w:rsidR="00C1155F" w:rsidRPr="00D70DB5" w:rsidRDefault="00C253E7" w:rsidP="00800551">
            <w:pPr>
              <w:rPr>
                <w:rFonts w:ascii="Arial" w:hAnsi="Arial" w:cs="Arial"/>
                <w:b/>
              </w:rPr>
            </w:pPr>
            <w:r w:rsidRPr="00D70DB5">
              <w:rPr>
                <w:rFonts w:ascii="Arial" w:hAnsi="Arial" w:cs="Arial"/>
                <w:b/>
              </w:rPr>
              <w:t xml:space="preserve"> </w:t>
            </w:r>
            <w:r w:rsidR="003C02AD" w:rsidRPr="00D70DB5">
              <w:rPr>
                <w:rFonts w:ascii="Arial" w:hAnsi="Arial" w:cs="Arial"/>
                <w:b/>
              </w:rPr>
              <w:t xml:space="preserve">       № _</w:t>
            </w:r>
            <w:r w:rsidR="00616762">
              <w:rPr>
                <w:rFonts w:ascii="Arial" w:hAnsi="Arial" w:cs="Arial"/>
                <w:b/>
                <w:u w:val="single"/>
              </w:rPr>
              <w:t xml:space="preserve">   </w:t>
            </w:r>
            <w:r w:rsidRPr="00D70DB5">
              <w:rPr>
                <w:rFonts w:ascii="Arial" w:hAnsi="Arial" w:cs="Arial"/>
                <w:b/>
              </w:rPr>
              <w:t>__</w:t>
            </w:r>
            <w:r w:rsidR="0032493F" w:rsidRPr="00D70DB5">
              <w:rPr>
                <w:rFonts w:ascii="Arial" w:hAnsi="Arial" w:cs="Arial"/>
                <w:b/>
              </w:rPr>
              <w:t xml:space="preserve"> </w:t>
            </w:r>
            <w:r w:rsidRPr="00D70DB5">
              <w:rPr>
                <w:rFonts w:ascii="Arial" w:hAnsi="Arial" w:cs="Arial"/>
                <w:b/>
              </w:rPr>
              <w:t xml:space="preserve">     </w:t>
            </w:r>
          </w:p>
        </w:tc>
      </w:tr>
    </w:tbl>
    <w:p w:rsidR="006C4A6B" w:rsidRDefault="0062500E" w:rsidP="002D558E">
      <w:pPr>
        <w:shd w:val="clear" w:color="auto" w:fill="FFFFFF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558E">
        <w:rPr>
          <w:rFonts w:ascii="Arial" w:hAnsi="Arial" w:cs="Arial"/>
        </w:rPr>
        <w:t xml:space="preserve">                                                                                                 ПРОЕКТ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0551" w:rsidRPr="0009347D" w:rsidRDefault="00800551" w:rsidP="009D004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  <w:lang w:eastAsia="zh-CN"/>
        </w:rPr>
      </w:pPr>
      <w:r w:rsidRPr="0009347D">
        <w:rPr>
          <w:sz w:val="28"/>
          <w:szCs w:val="28"/>
        </w:rPr>
        <w:t>О</w:t>
      </w:r>
      <w:r w:rsidR="009D0045">
        <w:rPr>
          <w:sz w:val="28"/>
          <w:szCs w:val="28"/>
        </w:rPr>
        <w:t xml:space="preserve"> признании </w:t>
      </w:r>
      <w:r w:rsidRPr="0009347D">
        <w:rPr>
          <w:sz w:val="28"/>
          <w:szCs w:val="28"/>
        </w:rPr>
        <w:t>постановлени</w:t>
      </w:r>
      <w:r w:rsidR="009D0045">
        <w:rPr>
          <w:sz w:val="28"/>
          <w:szCs w:val="28"/>
        </w:rPr>
        <w:t>й</w:t>
      </w:r>
      <w:r w:rsidRPr="0009347D">
        <w:rPr>
          <w:sz w:val="28"/>
          <w:szCs w:val="28"/>
        </w:rPr>
        <w:t xml:space="preserve"> Исполнительного комитета Чистопольского муниципального района Республики </w:t>
      </w:r>
      <w:r w:rsidR="009D0045">
        <w:rPr>
          <w:sz w:val="28"/>
          <w:szCs w:val="28"/>
        </w:rPr>
        <w:t>утратившими силу</w:t>
      </w:r>
    </w:p>
    <w:p w:rsidR="00800551" w:rsidRDefault="00800551" w:rsidP="00CC525F">
      <w:pPr>
        <w:shd w:val="clear" w:color="auto" w:fill="FFFFFF"/>
        <w:ind w:right="5546"/>
        <w:jc w:val="both"/>
        <w:rPr>
          <w:rFonts w:ascii="Arial" w:hAnsi="Arial" w:cs="Arial"/>
        </w:rPr>
      </w:pPr>
    </w:p>
    <w:p w:rsidR="00CC525F" w:rsidRDefault="00CC525F" w:rsidP="00CC525F">
      <w:pPr>
        <w:shd w:val="clear" w:color="auto" w:fill="FFFFFF"/>
        <w:ind w:right="5546"/>
        <w:jc w:val="both"/>
        <w:rPr>
          <w:rFonts w:ascii="Arial" w:hAnsi="Arial" w:cs="Arial"/>
        </w:rPr>
      </w:pPr>
    </w:p>
    <w:p w:rsidR="007826F2" w:rsidRPr="00706885" w:rsidRDefault="009D0045" w:rsidP="00CC525F">
      <w:pPr>
        <w:tabs>
          <w:tab w:val="left" w:pos="822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2A1693">
        <w:rPr>
          <w:color w:val="000000"/>
          <w:sz w:val="28"/>
          <w:szCs w:val="28"/>
        </w:rPr>
        <w:t xml:space="preserve"> </w:t>
      </w:r>
      <w:r w:rsidR="00E50F08">
        <w:rPr>
          <w:color w:val="000000"/>
          <w:sz w:val="28"/>
          <w:szCs w:val="28"/>
        </w:rPr>
        <w:t>с</w:t>
      </w:r>
      <w:r w:rsidR="001627B6">
        <w:rPr>
          <w:color w:val="000000"/>
          <w:sz w:val="28"/>
          <w:szCs w:val="28"/>
        </w:rPr>
        <w:t>о статьей 8</w:t>
      </w:r>
      <w:r w:rsidR="001627B6">
        <w:rPr>
          <w:color w:val="000000"/>
          <w:sz w:val="28"/>
          <w:szCs w:val="28"/>
          <w:vertAlign w:val="superscript"/>
        </w:rPr>
        <w:t>2</w:t>
      </w:r>
      <w:r w:rsidR="00E50F08">
        <w:rPr>
          <w:color w:val="000000"/>
          <w:sz w:val="28"/>
          <w:szCs w:val="28"/>
        </w:rPr>
        <w:t xml:space="preserve"> </w:t>
      </w:r>
      <w:r w:rsidR="001627B6">
        <w:rPr>
          <w:color w:val="000000"/>
          <w:sz w:val="28"/>
          <w:szCs w:val="28"/>
        </w:rPr>
        <w:t xml:space="preserve">Градостроительного кодекса Российской Федерации, </w:t>
      </w:r>
      <w:r w:rsidR="002A1693">
        <w:rPr>
          <w:color w:val="000000"/>
          <w:sz w:val="28"/>
          <w:szCs w:val="28"/>
        </w:rPr>
        <w:t>частью 1</w:t>
      </w:r>
      <w:r w:rsidR="002A1693">
        <w:rPr>
          <w:color w:val="000000"/>
          <w:sz w:val="28"/>
          <w:szCs w:val="28"/>
          <w:vertAlign w:val="superscript"/>
        </w:rPr>
        <w:t>2</w:t>
      </w:r>
      <w:r w:rsidR="002A1693">
        <w:rPr>
          <w:color w:val="000000"/>
          <w:sz w:val="28"/>
          <w:szCs w:val="28"/>
        </w:rPr>
        <w:t xml:space="preserve"> статьи 17  </w:t>
      </w:r>
      <w:r w:rsidR="00E50F08" w:rsidRPr="00E54411">
        <w:rPr>
          <w:color w:val="000000"/>
          <w:sz w:val="28"/>
          <w:szCs w:val="28"/>
        </w:rPr>
        <w:t>Федеральн</w:t>
      </w:r>
      <w:r w:rsidR="002A1693">
        <w:rPr>
          <w:color w:val="000000"/>
          <w:sz w:val="28"/>
          <w:szCs w:val="28"/>
        </w:rPr>
        <w:t>ого</w:t>
      </w:r>
      <w:r w:rsidR="00524246" w:rsidRPr="00E54411">
        <w:rPr>
          <w:color w:val="000000"/>
          <w:sz w:val="28"/>
          <w:szCs w:val="28"/>
        </w:rPr>
        <w:t xml:space="preserve"> закон</w:t>
      </w:r>
      <w:r w:rsidR="002A1693">
        <w:rPr>
          <w:color w:val="000000"/>
          <w:sz w:val="28"/>
          <w:szCs w:val="28"/>
        </w:rPr>
        <w:t>а</w:t>
      </w:r>
      <w:r w:rsidR="00524246" w:rsidRPr="00E54411">
        <w:rPr>
          <w:color w:val="000000"/>
          <w:sz w:val="28"/>
          <w:szCs w:val="28"/>
        </w:rPr>
        <w:t xml:space="preserve"> Российской Федерации от 06</w:t>
      </w:r>
      <w:r w:rsidR="00C253E7" w:rsidRPr="00E54411">
        <w:rPr>
          <w:color w:val="000000"/>
          <w:sz w:val="28"/>
          <w:szCs w:val="28"/>
        </w:rPr>
        <w:t>.10.</w:t>
      </w:r>
      <w:r w:rsidR="00524246" w:rsidRPr="00E54411">
        <w:rPr>
          <w:color w:val="000000"/>
          <w:sz w:val="28"/>
          <w:szCs w:val="28"/>
        </w:rPr>
        <w:t>2003 №131-ФЗ «Об общих принципах организации местного самоуправления в Российской Федерации», Федеральным законом Российской Федерации от 27</w:t>
      </w:r>
      <w:r w:rsidR="00C253E7" w:rsidRPr="00E54411">
        <w:rPr>
          <w:color w:val="000000"/>
          <w:sz w:val="28"/>
          <w:szCs w:val="28"/>
        </w:rPr>
        <w:t>.07.</w:t>
      </w:r>
      <w:r w:rsidR="004B0186">
        <w:rPr>
          <w:color w:val="000000"/>
          <w:sz w:val="28"/>
          <w:szCs w:val="28"/>
        </w:rPr>
        <w:t>2010 №</w:t>
      </w:r>
      <w:r w:rsidR="00524246" w:rsidRPr="00E54411">
        <w:rPr>
          <w:color w:val="000000"/>
          <w:sz w:val="28"/>
          <w:szCs w:val="28"/>
        </w:rPr>
        <w:t>210-ФЗ «Об организации предоставления государственных и муниципальных</w:t>
      </w:r>
      <w:r w:rsidR="008E1585" w:rsidRPr="00E54411">
        <w:rPr>
          <w:color w:val="000000"/>
          <w:sz w:val="28"/>
          <w:szCs w:val="28"/>
        </w:rPr>
        <w:t xml:space="preserve"> услуг»</w:t>
      </w:r>
      <w:r w:rsidR="00545FF4">
        <w:rPr>
          <w:color w:val="000000"/>
          <w:sz w:val="28"/>
          <w:szCs w:val="28"/>
        </w:rPr>
        <w:t xml:space="preserve">, </w:t>
      </w:r>
      <w:r w:rsidR="00524246" w:rsidRPr="00E54411">
        <w:rPr>
          <w:color w:val="000000"/>
          <w:sz w:val="28"/>
          <w:szCs w:val="28"/>
        </w:rPr>
        <w:t xml:space="preserve"> </w:t>
      </w:r>
      <w:r w:rsidR="00545FF4">
        <w:rPr>
          <w:color w:val="000000"/>
          <w:sz w:val="28"/>
          <w:szCs w:val="28"/>
        </w:rPr>
        <w:t>с Законом Республики Татарстан от 18.</w:t>
      </w:r>
      <w:r w:rsidR="00216EC0">
        <w:rPr>
          <w:color w:val="000000"/>
          <w:sz w:val="28"/>
          <w:szCs w:val="28"/>
        </w:rPr>
        <w:t>12.</w:t>
      </w:r>
      <w:r w:rsidR="00545FF4">
        <w:rPr>
          <w:color w:val="000000"/>
          <w:sz w:val="28"/>
          <w:szCs w:val="28"/>
        </w:rPr>
        <w:t>2023 года №131-ЗРТ «О перераспределении полномочий между органами местного самоуправления муниципальных образований Республики Татарстан и органами государственной власти Республики Татарстан в области градостроительной деятельности»</w:t>
      </w:r>
      <w:r w:rsidR="007E5F59">
        <w:rPr>
          <w:color w:val="000000"/>
          <w:sz w:val="28"/>
          <w:szCs w:val="28"/>
        </w:rPr>
        <w:t>, с постановлением Кабинета Министров Республики Татарстан от 29.12.2023 №1743 «О мерах по реализации Законом Республики Татарстан от 18.</w:t>
      </w:r>
      <w:r w:rsidR="00216EC0">
        <w:rPr>
          <w:color w:val="000000"/>
          <w:sz w:val="28"/>
          <w:szCs w:val="28"/>
        </w:rPr>
        <w:t>12.</w:t>
      </w:r>
      <w:r w:rsidR="007E5F59">
        <w:rPr>
          <w:color w:val="000000"/>
          <w:sz w:val="28"/>
          <w:szCs w:val="28"/>
        </w:rPr>
        <w:t xml:space="preserve">2023 года №131-ЗРТ «О перераспределении полномочий между органами местного самоуправления муниципальных образований Республики Татарстан и органами государственной власти </w:t>
      </w:r>
      <w:r w:rsidR="007E5F59" w:rsidRPr="00706885">
        <w:rPr>
          <w:color w:val="000000"/>
          <w:sz w:val="28"/>
          <w:szCs w:val="28"/>
        </w:rPr>
        <w:t>Республики Татарстан в области градостроительной деятельности»</w:t>
      </w:r>
      <w:r w:rsidR="002A1693" w:rsidRPr="00706885">
        <w:rPr>
          <w:color w:val="000000"/>
          <w:sz w:val="28"/>
          <w:szCs w:val="28"/>
        </w:rPr>
        <w:t xml:space="preserve"> </w:t>
      </w:r>
      <w:r w:rsidR="007826F2" w:rsidRPr="00706885">
        <w:rPr>
          <w:sz w:val="28"/>
          <w:szCs w:val="28"/>
        </w:rPr>
        <w:t>Исполнительный комитет Чистопольского муниципального района Республики Татарстан</w:t>
      </w:r>
    </w:p>
    <w:p w:rsidR="00495CB4" w:rsidRPr="00706885" w:rsidRDefault="00495CB4" w:rsidP="00CC525F">
      <w:pPr>
        <w:ind w:firstLine="708"/>
        <w:jc w:val="center"/>
        <w:rPr>
          <w:rFonts w:ascii="Arial" w:hAnsi="Arial" w:cs="Arial"/>
          <w:b/>
        </w:rPr>
      </w:pPr>
    </w:p>
    <w:p w:rsidR="007826F2" w:rsidRPr="00706885" w:rsidRDefault="007826F2" w:rsidP="00CC525F">
      <w:pPr>
        <w:ind w:firstLine="708"/>
        <w:jc w:val="center"/>
        <w:rPr>
          <w:b/>
          <w:sz w:val="28"/>
          <w:szCs w:val="28"/>
        </w:rPr>
      </w:pPr>
      <w:r w:rsidRPr="00706885">
        <w:rPr>
          <w:b/>
          <w:sz w:val="28"/>
          <w:szCs w:val="28"/>
        </w:rPr>
        <w:t>ПОСТАНОВЛЯЕТ:</w:t>
      </w:r>
    </w:p>
    <w:p w:rsidR="00873B59" w:rsidRPr="00706885" w:rsidRDefault="00873B59" w:rsidP="007E5F59">
      <w:pPr>
        <w:keepNext/>
        <w:ind w:right="-1"/>
        <w:jc w:val="both"/>
        <w:outlineLvl w:val="0"/>
        <w:rPr>
          <w:sz w:val="28"/>
          <w:szCs w:val="28"/>
        </w:rPr>
      </w:pPr>
    </w:p>
    <w:p w:rsidR="003F5516" w:rsidRPr="00094A3A" w:rsidRDefault="007E5F59" w:rsidP="00706885">
      <w:pPr>
        <w:pStyle w:val="a6"/>
        <w:keepNext/>
        <w:numPr>
          <w:ilvl w:val="0"/>
          <w:numId w:val="47"/>
        </w:numPr>
        <w:ind w:left="0" w:right="-1" w:firstLine="567"/>
        <w:jc w:val="both"/>
        <w:outlineLvl w:val="0"/>
        <w:rPr>
          <w:sz w:val="28"/>
          <w:szCs w:val="28"/>
        </w:rPr>
      </w:pPr>
      <w:r w:rsidRPr="00094A3A">
        <w:rPr>
          <w:sz w:val="28"/>
          <w:szCs w:val="28"/>
        </w:rPr>
        <w:t xml:space="preserve">Признать постановление Исполнительного комитета Чистопольского муниципального района Республики Татарстан от </w:t>
      </w:r>
      <w:r w:rsidR="00CF56B9" w:rsidRPr="00094A3A">
        <w:rPr>
          <w:sz w:val="28"/>
          <w:szCs w:val="28"/>
        </w:rPr>
        <w:t xml:space="preserve">30.07.2021 года №432 </w:t>
      </w:r>
      <w:r w:rsidR="005F7668" w:rsidRPr="00094A3A">
        <w:rPr>
          <w:sz w:val="28"/>
          <w:szCs w:val="28"/>
        </w:rPr>
        <w:t xml:space="preserve">«Об утверждении Административного регламента </w:t>
      </w:r>
      <w:r w:rsidR="00CF56B9" w:rsidRPr="00094A3A">
        <w:rPr>
          <w:sz w:val="28"/>
          <w:szCs w:val="28"/>
        </w:rPr>
        <w:t>предоставления муниципальной</w:t>
      </w:r>
      <w:r w:rsidR="005F7668" w:rsidRPr="00094A3A">
        <w:rPr>
          <w:sz w:val="28"/>
          <w:szCs w:val="28"/>
        </w:rPr>
        <w:t xml:space="preserve"> услуги по выдаче разрешения на строительство»</w:t>
      </w:r>
      <w:r w:rsidR="00096565" w:rsidRPr="00094A3A">
        <w:rPr>
          <w:sz w:val="28"/>
          <w:szCs w:val="28"/>
        </w:rPr>
        <w:t>,</w:t>
      </w:r>
      <w:r w:rsidR="00D77A07" w:rsidRPr="00094A3A">
        <w:rPr>
          <w:sz w:val="28"/>
          <w:szCs w:val="28"/>
        </w:rPr>
        <w:t xml:space="preserve"> </w:t>
      </w:r>
      <w:r w:rsidR="003F5516" w:rsidRPr="00094A3A">
        <w:rPr>
          <w:sz w:val="28"/>
          <w:szCs w:val="28"/>
        </w:rPr>
        <w:t xml:space="preserve">постановление Исполнительного комитета Чистопольского муниципального района Республики Татарстан от 02.08.2023 года №459 </w:t>
      </w:r>
      <w:r w:rsidR="00D77A07" w:rsidRPr="00094A3A">
        <w:rPr>
          <w:sz w:val="28"/>
          <w:szCs w:val="28"/>
        </w:rPr>
        <w:t xml:space="preserve">«О внесении изменений в Административный регламент </w:t>
      </w:r>
      <w:r w:rsidR="00D77A07" w:rsidRPr="00706885">
        <w:rPr>
          <w:sz w:val="28"/>
          <w:szCs w:val="28"/>
        </w:rPr>
        <w:t xml:space="preserve">предоставления муниципальной услуги по выдаче разрешения на строительство, утвержденный постановлением </w:t>
      </w:r>
      <w:r w:rsidR="00D77A07" w:rsidRPr="00706885">
        <w:rPr>
          <w:sz w:val="28"/>
          <w:szCs w:val="28"/>
        </w:rPr>
        <w:lastRenderedPageBreak/>
        <w:t>Исполнительного комитета Чистопольского муниципального района Республики Татарстан от 30.07.2021 года №432</w:t>
      </w:r>
      <w:r w:rsidR="00B84397" w:rsidRPr="00706885">
        <w:rPr>
          <w:sz w:val="28"/>
          <w:szCs w:val="28"/>
        </w:rPr>
        <w:t xml:space="preserve">», постановление Исполнительного комитета Чистопольского муниципального района Республики Татарстан от 18.04.2022 года №284 «О внесении изменений в Административный регламент предоставления </w:t>
      </w:r>
      <w:r w:rsidR="00B84397" w:rsidRPr="00094A3A">
        <w:rPr>
          <w:sz w:val="28"/>
          <w:szCs w:val="28"/>
        </w:rPr>
        <w:t>муниципальной услуги по выдаче разрешения на строительство, утвержденный постановлением Исполнительного комитета Чистопольского муниципального района Республики Татарстан от 30.07.2021 года №432»</w:t>
      </w:r>
      <w:r w:rsidR="00820F05" w:rsidRPr="00094A3A">
        <w:rPr>
          <w:sz w:val="28"/>
          <w:szCs w:val="28"/>
        </w:rPr>
        <w:t>, постановление Исполнительного комитета Чистопольского муниципального района Республики Татарстан от 30.07.2021 года №425 «Об утверждении Административного регламента предоставления муниципальной услуги по выдаче</w:t>
      </w:r>
      <w:r w:rsidR="00B84397" w:rsidRPr="00094A3A">
        <w:rPr>
          <w:sz w:val="28"/>
          <w:szCs w:val="28"/>
        </w:rPr>
        <w:t xml:space="preserve"> </w:t>
      </w:r>
      <w:r w:rsidR="00820F05" w:rsidRPr="00094A3A">
        <w:rPr>
          <w:sz w:val="28"/>
          <w:szCs w:val="28"/>
        </w:rPr>
        <w:t xml:space="preserve">разрешения на ввод объекта в эксплуатацию», </w:t>
      </w:r>
      <w:r w:rsidR="00096565" w:rsidRPr="00094A3A">
        <w:rPr>
          <w:sz w:val="28"/>
          <w:szCs w:val="28"/>
        </w:rPr>
        <w:t xml:space="preserve"> </w:t>
      </w:r>
      <w:r w:rsidR="00820F05" w:rsidRPr="00094A3A">
        <w:rPr>
          <w:sz w:val="28"/>
          <w:szCs w:val="28"/>
        </w:rPr>
        <w:t>постановление Исполнительного комитета Чистопольского муниципального района Республики Татарстан от 30.03.2022 года №223 «О внесении изменений в Административный регламент предоставления муниципальной услуги по выдаче разрешения</w:t>
      </w:r>
      <w:r w:rsidR="00CF56B9" w:rsidRPr="00094A3A">
        <w:rPr>
          <w:sz w:val="28"/>
          <w:szCs w:val="28"/>
        </w:rPr>
        <w:t xml:space="preserve"> </w:t>
      </w:r>
      <w:r w:rsidR="00820F05" w:rsidRPr="00094A3A">
        <w:rPr>
          <w:sz w:val="28"/>
          <w:szCs w:val="28"/>
        </w:rPr>
        <w:t>на ввод объекта в эксплуатацию, утвержденный постановлением Исполнительного комитета Чистопольского муниципального района Республики Татарстан от 30.07.2021 года №425»,  постановление Исполнительного комитета Чистопольского муниципального района Республики Татарстан от 02.08.2023 года №460 «О внесении изменений в Административный регламент предоставления муниципальной услуги по выдаче разрешения на ввод объекта в эксплуатацию,  утвержденный постановлением Исполнительного комитета Чистопольского муниципального района Республики Татарстан от 30.07.2021 года №425»</w:t>
      </w:r>
      <w:r w:rsidR="004C2148" w:rsidRPr="00094A3A">
        <w:rPr>
          <w:sz w:val="28"/>
          <w:szCs w:val="28"/>
        </w:rPr>
        <w:t>, постановление Исполнительного комитета Чистопольского муниципального района Республики Татарстан от 30.09.2021 года №583 «Об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сведений, документов, материалов»</w:t>
      </w:r>
      <w:r w:rsidR="005617E6" w:rsidRPr="00094A3A">
        <w:rPr>
          <w:sz w:val="28"/>
          <w:szCs w:val="28"/>
        </w:rPr>
        <w:t xml:space="preserve">, </w:t>
      </w:r>
      <w:r w:rsidR="00820F05" w:rsidRPr="00094A3A">
        <w:rPr>
          <w:sz w:val="28"/>
          <w:szCs w:val="28"/>
        </w:rPr>
        <w:t xml:space="preserve"> </w:t>
      </w:r>
      <w:r w:rsidR="005617E6" w:rsidRPr="00094A3A">
        <w:rPr>
          <w:sz w:val="28"/>
          <w:szCs w:val="28"/>
        </w:rPr>
        <w:t>постановление Исполнительного комитета Чистопольского муниципального района Республики Татарстан от 30.07.2021 года №429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="00215A04" w:rsidRPr="00094A3A">
        <w:rPr>
          <w:sz w:val="28"/>
          <w:szCs w:val="28"/>
        </w:rPr>
        <w:t xml:space="preserve">, </w:t>
      </w:r>
      <w:r w:rsidR="005617E6" w:rsidRPr="00094A3A">
        <w:rPr>
          <w:sz w:val="28"/>
          <w:szCs w:val="28"/>
        </w:rPr>
        <w:t xml:space="preserve"> </w:t>
      </w:r>
      <w:r w:rsidR="00215A04" w:rsidRPr="00094A3A">
        <w:rPr>
          <w:sz w:val="28"/>
          <w:szCs w:val="28"/>
        </w:rPr>
        <w:t xml:space="preserve">постановление Исполнительного комитета Чистопольского муниципального района Республики Татарстан от </w:t>
      </w:r>
      <w:r w:rsidR="00215A04" w:rsidRPr="00094A3A">
        <w:rPr>
          <w:sz w:val="28"/>
          <w:szCs w:val="28"/>
        </w:rPr>
        <w:t>28</w:t>
      </w:r>
      <w:r w:rsidR="00215A04" w:rsidRPr="00094A3A">
        <w:rPr>
          <w:sz w:val="28"/>
          <w:szCs w:val="28"/>
        </w:rPr>
        <w:t>.0</w:t>
      </w:r>
      <w:r w:rsidR="00215A04" w:rsidRPr="00094A3A">
        <w:rPr>
          <w:sz w:val="28"/>
          <w:szCs w:val="28"/>
        </w:rPr>
        <w:t>6</w:t>
      </w:r>
      <w:r w:rsidR="00215A04" w:rsidRPr="00094A3A">
        <w:rPr>
          <w:sz w:val="28"/>
          <w:szCs w:val="28"/>
        </w:rPr>
        <w:t xml:space="preserve">.2021 года </w:t>
      </w:r>
      <w:r w:rsidR="00215A04" w:rsidRPr="00094A3A">
        <w:rPr>
          <w:sz w:val="28"/>
          <w:szCs w:val="28"/>
        </w:rPr>
        <w:t>№360 «</w:t>
      </w:r>
      <w:r w:rsidR="00215A04" w:rsidRPr="00094A3A">
        <w:rPr>
          <w:sz w:val="28"/>
          <w:szCs w:val="28"/>
        </w:rPr>
        <w:t>Об утверждении Административного регламента предоставления муниципальной услуги по</w:t>
      </w:r>
      <w:r w:rsidR="00215A04" w:rsidRPr="00094A3A">
        <w:rPr>
          <w:sz w:val="28"/>
          <w:szCs w:val="28"/>
        </w:rPr>
        <w:t xml:space="preserve"> подготовке и утверждению документации по планировке территории</w:t>
      </w:r>
      <w:r w:rsidR="00215A04" w:rsidRPr="00094A3A">
        <w:rPr>
          <w:sz w:val="28"/>
          <w:szCs w:val="28"/>
        </w:rPr>
        <w:t>»</w:t>
      </w:r>
      <w:r w:rsidR="00FE0368" w:rsidRPr="00094A3A">
        <w:rPr>
          <w:sz w:val="28"/>
          <w:szCs w:val="28"/>
          <w:lang w:val="tt-RU"/>
        </w:rPr>
        <w:t xml:space="preserve">, </w:t>
      </w:r>
      <w:r w:rsidR="00FE0368" w:rsidRPr="00094A3A">
        <w:rPr>
          <w:sz w:val="28"/>
          <w:szCs w:val="28"/>
        </w:rPr>
        <w:t xml:space="preserve">постановление Исполнительного комитета Чистопольского муниципального района Республики Татарстан от </w:t>
      </w:r>
      <w:r w:rsidR="00FE0368" w:rsidRPr="00094A3A">
        <w:rPr>
          <w:sz w:val="28"/>
          <w:szCs w:val="28"/>
          <w:lang w:val="tt-RU"/>
        </w:rPr>
        <w:t xml:space="preserve">30.07.2021 </w:t>
      </w:r>
      <w:r w:rsidR="00FE0368" w:rsidRPr="00094A3A">
        <w:rPr>
          <w:sz w:val="28"/>
          <w:szCs w:val="28"/>
        </w:rPr>
        <w:t>года №</w:t>
      </w:r>
      <w:r w:rsidR="00FE0368" w:rsidRPr="00094A3A">
        <w:rPr>
          <w:sz w:val="28"/>
          <w:szCs w:val="28"/>
          <w:lang w:val="tt-RU"/>
        </w:rPr>
        <w:t>427</w:t>
      </w:r>
      <w:r w:rsidR="00CC7053" w:rsidRPr="00094A3A">
        <w:rPr>
          <w:sz w:val="28"/>
          <w:szCs w:val="28"/>
          <w:lang w:val="tt-RU"/>
        </w:rPr>
        <w:t xml:space="preserve"> </w:t>
      </w:r>
      <w:r w:rsidR="00FE0368" w:rsidRPr="00094A3A">
        <w:rPr>
          <w:sz w:val="28"/>
          <w:szCs w:val="28"/>
        </w:rPr>
        <w:t>«Об утверждении Административного регламента предоставления муниципальной услуги по</w:t>
      </w:r>
      <w:r w:rsidR="00CC7053" w:rsidRPr="00094A3A">
        <w:rPr>
          <w:sz w:val="28"/>
          <w:szCs w:val="28"/>
          <w:lang w:val="tt-RU"/>
        </w:rPr>
        <w:t xml:space="preserve"> предоставлению разрешения на условно разрешенный вид использования земельного участка</w:t>
      </w:r>
      <w:r w:rsidR="004E3D5C" w:rsidRPr="00094A3A">
        <w:rPr>
          <w:sz w:val="28"/>
          <w:szCs w:val="28"/>
          <w:lang w:val="tt-RU"/>
        </w:rPr>
        <w:t xml:space="preserve"> или объекта капитального строительства</w:t>
      </w:r>
      <w:r w:rsidR="00CC7053" w:rsidRPr="00094A3A">
        <w:rPr>
          <w:sz w:val="28"/>
          <w:szCs w:val="28"/>
        </w:rPr>
        <w:t>»</w:t>
      </w:r>
      <w:r w:rsidR="00160D74" w:rsidRPr="00094A3A">
        <w:rPr>
          <w:sz w:val="28"/>
          <w:szCs w:val="28"/>
        </w:rPr>
        <w:t xml:space="preserve">, </w:t>
      </w:r>
      <w:r w:rsidR="00160D74" w:rsidRPr="00094A3A">
        <w:rPr>
          <w:sz w:val="28"/>
          <w:szCs w:val="28"/>
        </w:rPr>
        <w:t xml:space="preserve">постановление Исполнительного комитета Чистопольского муниципального района Республики Татарстан от </w:t>
      </w:r>
      <w:r w:rsidR="00160D74" w:rsidRPr="00094A3A">
        <w:rPr>
          <w:sz w:val="28"/>
          <w:szCs w:val="28"/>
        </w:rPr>
        <w:t>28</w:t>
      </w:r>
      <w:r w:rsidR="00160D74" w:rsidRPr="00094A3A">
        <w:rPr>
          <w:sz w:val="28"/>
          <w:szCs w:val="28"/>
          <w:lang w:val="tt-RU"/>
        </w:rPr>
        <w:t>.06</w:t>
      </w:r>
      <w:r w:rsidR="00160D74" w:rsidRPr="00094A3A">
        <w:rPr>
          <w:sz w:val="28"/>
          <w:szCs w:val="28"/>
          <w:lang w:val="tt-RU"/>
        </w:rPr>
        <w:t xml:space="preserve">.2021 </w:t>
      </w:r>
      <w:r w:rsidR="00160D74" w:rsidRPr="00094A3A">
        <w:rPr>
          <w:sz w:val="28"/>
          <w:szCs w:val="28"/>
        </w:rPr>
        <w:t>года №</w:t>
      </w:r>
      <w:r w:rsidR="00160D74" w:rsidRPr="00094A3A">
        <w:rPr>
          <w:sz w:val="28"/>
          <w:szCs w:val="28"/>
        </w:rPr>
        <w:t>359 «</w:t>
      </w:r>
      <w:r w:rsidR="00160D74" w:rsidRPr="00094A3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160D74" w:rsidRPr="00094A3A">
        <w:rPr>
          <w:sz w:val="28"/>
          <w:szCs w:val="28"/>
        </w:rPr>
        <w:t xml:space="preserve">предоставлению разрешения на отклонение от предельных параметров </w:t>
      </w:r>
      <w:r w:rsidR="00160D74" w:rsidRPr="00094A3A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строительства» </w:t>
      </w:r>
      <w:r w:rsidR="00CF56B9" w:rsidRPr="00094A3A">
        <w:rPr>
          <w:sz w:val="28"/>
          <w:szCs w:val="28"/>
        </w:rPr>
        <w:t>утратившим</w:t>
      </w:r>
      <w:r w:rsidR="00D77A07" w:rsidRPr="00094A3A">
        <w:rPr>
          <w:sz w:val="28"/>
          <w:szCs w:val="28"/>
        </w:rPr>
        <w:t>и</w:t>
      </w:r>
      <w:r w:rsidR="00CF56B9" w:rsidRPr="00094A3A">
        <w:rPr>
          <w:sz w:val="28"/>
          <w:szCs w:val="28"/>
        </w:rPr>
        <w:t xml:space="preserve"> силу</w:t>
      </w:r>
      <w:r w:rsidR="00190DF2" w:rsidRPr="00094A3A">
        <w:rPr>
          <w:sz w:val="28"/>
          <w:szCs w:val="28"/>
        </w:rPr>
        <w:t xml:space="preserve"> с 01.01.2024 года</w:t>
      </w:r>
      <w:r w:rsidR="00CF56B9" w:rsidRPr="00094A3A">
        <w:rPr>
          <w:sz w:val="28"/>
          <w:szCs w:val="28"/>
        </w:rPr>
        <w:t xml:space="preserve">. </w:t>
      </w:r>
    </w:p>
    <w:p w:rsidR="00706885" w:rsidRPr="00094A3A" w:rsidRDefault="007826F2" w:rsidP="00706885">
      <w:pPr>
        <w:pStyle w:val="a6"/>
        <w:keepNext/>
        <w:numPr>
          <w:ilvl w:val="0"/>
          <w:numId w:val="47"/>
        </w:numPr>
        <w:ind w:left="0" w:right="-1" w:firstLine="567"/>
        <w:jc w:val="both"/>
        <w:outlineLvl w:val="0"/>
        <w:rPr>
          <w:sz w:val="28"/>
          <w:szCs w:val="28"/>
        </w:rPr>
      </w:pPr>
      <w:r w:rsidRPr="00094A3A">
        <w:rPr>
          <w:sz w:val="28"/>
          <w:szCs w:val="28"/>
        </w:rPr>
        <w:t>О</w:t>
      </w:r>
      <w:r w:rsidR="00C253E7" w:rsidRPr="00094A3A">
        <w:rPr>
          <w:sz w:val="28"/>
          <w:szCs w:val="28"/>
        </w:rPr>
        <w:t>публиковать настоящее постановление</w:t>
      </w:r>
      <w:r w:rsidRPr="00094A3A">
        <w:rPr>
          <w:sz w:val="28"/>
          <w:szCs w:val="28"/>
        </w:rPr>
        <w:t xml:space="preserve"> на официальном портале правовой информации Республики Татарстан (</w:t>
      </w:r>
      <w:r w:rsidRPr="00094A3A">
        <w:rPr>
          <w:sz w:val="28"/>
          <w:szCs w:val="28"/>
          <w:lang w:val="en-US"/>
        </w:rPr>
        <w:t>pravo</w:t>
      </w:r>
      <w:r w:rsidRPr="00094A3A">
        <w:rPr>
          <w:sz w:val="28"/>
          <w:szCs w:val="28"/>
        </w:rPr>
        <w:t>.</w:t>
      </w:r>
      <w:r w:rsidRPr="00094A3A">
        <w:rPr>
          <w:sz w:val="28"/>
          <w:szCs w:val="28"/>
          <w:lang w:val="en-US"/>
        </w:rPr>
        <w:t>tatarstan</w:t>
      </w:r>
      <w:r w:rsidRPr="00094A3A">
        <w:rPr>
          <w:sz w:val="28"/>
          <w:szCs w:val="28"/>
        </w:rPr>
        <w:t>.</w:t>
      </w:r>
      <w:r w:rsidRPr="00094A3A">
        <w:rPr>
          <w:sz w:val="28"/>
          <w:szCs w:val="28"/>
          <w:lang w:val="en-US"/>
        </w:rPr>
        <w:t>ru</w:t>
      </w:r>
      <w:r w:rsidRPr="00094A3A">
        <w:rPr>
          <w:sz w:val="28"/>
          <w:szCs w:val="28"/>
        </w:rPr>
        <w:t>) и разместить на официальном сайте Чистопольского муниципального района Республики Татарстан (</w:t>
      </w:r>
      <w:hyperlink r:id="rId8" w:history="1">
        <w:r w:rsidRPr="00094A3A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094A3A">
          <w:rPr>
            <w:rStyle w:val="a5"/>
            <w:color w:val="auto"/>
            <w:sz w:val="28"/>
            <w:szCs w:val="28"/>
            <w:u w:val="none"/>
          </w:rPr>
          <w:t>://</w:t>
        </w:r>
        <w:r w:rsidRPr="00094A3A">
          <w:rPr>
            <w:rStyle w:val="a5"/>
            <w:color w:val="auto"/>
            <w:sz w:val="28"/>
            <w:szCs w:val="28"/>
            <w:u w:val="none"/>
            <w:lang w:val="en-US"/>
          </w:rPr>
          <w:t>chistopol</w:t>
        </w:r>
        <w:r w:rsidRPr="00094A3A">
          <w:rPr>
            <w:rStyle w:val="a5"/>
            <w:color w:val="auto"/>
            <w:sz w:val="28"/>
            <w:szCs w:val="28"/>
            <w:u w:val="none"/>
          </w:rPr>
          <w:t>.</w:t>
        </w:r>
        <w:r w:rsidRPr="00094A3A">
          <w:rPr>
            <w:rStyle w:val="a5"/>
            <w:color w:val="auto"/>
            <w:sz w:val="28"/>
            <w:szCs w:val="28"/>
            <w:u w:val="none"/>
            <w:lang w:val="en-US"/>
          </w:rPr>
          <w:t>tatar</w:t>
        </w:r>
        <w:r w:rsidRPr="00094A3A">
          <w:rPr>
            <w:rStyle w:val="a5"/>
            <w:color w:val="auto"/>
            <w:sz w:val="28"/>
            <w:szCs w:val="28"/>
            <w:u w:val="none"/>
          </w:rPr>
          <w:t>.</w:t>
        </w:r>
        <w:r w:rsidRPr="00094A3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094A3A">
        <w:rPr>
          <w:sz w:val="28"/>
          <w:szCs w:val="28"/>
        </w:rPr>
        <w:t>).</w:t>
      </w:r>
    </w:p>
    <w:p w:rsidR="0004758E" w:rsidRPr="00094A3A" w:rsidRDefault="007826F2" w:rsidP="00706885">
      <w:pPr>
        <w:pStyle w:val="a6"/>
        <w:keepNext/>
        <w:numPr>
          <w:ilvl w:val="0"/>
          <w:numId w:val="47"/>
        </w:numPr>
        <w:ind w:left="0" w:right="-1" w:firstLine="567"/>
        <w:jc w:val="both"/>
        <w:outlineLvl w:val="0"/>
        <w:rPr>
          <w:sz w:val="28"/>
          <w:szCs w:val="28"/>
        </w:rPr>
      </w:pPr>
      <w:r w:rsidRPr="00094A3A">
        <w:rPr>
          <w:sz w:val="28"/>
          <w:szCs w:val="28"/>
        </w:rPr>
        <w:t>Контроль за исполнением нас</w:t>
      </w:r>
      <w:r w:rsidR="00BA65AA" w:rsidRPr="00094A3A">
        <w:rPr>
          <w:sz w:val="28"/>
          <w:szCs w:val="28"/>
        </w:rPr>
        <w:t>тоящего постановления оставляю за собой</w:t>
      </w:r>
      <w:r w:rsidR="00495CB4" w:rsidRPr="00094A3A">
        <w:rPr>
          <w:sz w:val="28"/>
          <w:szCs w:val="28"/>
        </w:rPr>
        <w:t>.</w:t>
      </w:r>
    </w:p>
    <w:p w:rsidR="007826F2" w:rsidRPr="00E50F08" w:rsidRDefault="007826F2" w:rsidP="00706885">
      <w:pPr>
        <w:ind w:firstLine="567"/>
        <w:jc w:val="both"/>
        <w:rPr>
          <w:sz w:val="28"/>
          <w:szCs w:val="28"/>
        </w:rPr>
      </w:pPr>
    </w:p>
    <w:p w:rsidR="00495CB4" w:rsidRPr="00E50F08" w:rsidRDefault="00495CB4" w:rsidP="007826F2">
      <w:pPr>
        <w:jc w:val="both"/>
        <w:rPr>
          <w:sz w:val="28"/>
          <w:szCs w:val="28"/>
        </w:rPr>
      </w:pPr>
    </w:p>
    <w:p w:rsidR="00495CB4" w:rsidRPr="00D70DB5" w:rsidRDefault="00495CB4" w:rsidP="007826F2">
      <w:pPr>
        <w:jc w:val="both"/>
        <w:rPr>
          <w:rFonts w:ascii="Arial" w:hAnsi="Arial" w:cs="Arial"/>
        </w:rPr>
      </w:pPr>
    </w:p>
    <w:p w:rsidR="007826F2" w:rsidRPr="00F81770" w:rsidRDefault="00517B78" w:rsidP="007826F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177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7826F2" w:rsidRPr="00F81770" w:rsidRDefault="007826F2" w:rsidP="007826F2">
      <w:pPr>
        <w:jc w:val="both"/>
        <w:rPr>
          <w:sz w:val="28"/>
          <w:szCs w:val="28"/>
        </w:rPr>
      </w:pPr>
      <w:r w:rsidRPr="00F81770">
        <w:rPr>
          <w:sz w:val="28"/>
          <w:szCs w:val="28"/>
        </w:rPr>
        <w:t>Исполнительного комитета</w:t>
      </w:r>
      <w:r w:rsidR="00495CB4" w:rsidRPr="00F81770">
        <w:rPr>
          <w:sz w:val="28"/>
          <w:szCs w:val="28"/>
        </w:rPr>
        <w:tab/>
      </w:r>
      <w:r w:rsidR="00F81770">
        <w:rPr>
          <w:sz w:val="28"/>
          <w:szCs w:val="28"/>
        </w:rPr>
        <w:t xml:space="preserve">  </w:t>
      </w:r>
      <w:r w:rsidR="00495CB4" w:rsidRPr="00F81770">
        <w:rPr>
          <w:sz w:val="28"/>
          <w:szCs w:val="28"/>
        </w:rPr>
        <w:tab/>
      </w:r>
      <w:r w:rsidR="00495CB4" w:rsidRPr="00F81770">
        <w:rPr>
          <w:sz w:val="28"/>
          <w:szCs w:val="28"/>
        </w:rPr>
        <w:tab/>
      </w:r>
      <w:r w:rsidR="00495CB4" w:rsidRPr="00F81770">
        <w:rPr>
          <w:sz w:val="28"/>
          <w:szCs w:val="28"/>
        </w:rPr>
        <w:tab/>
      </w:r>
      <w:r w:rsidR="00495CB4" w:rsidRPr="00F81770">
        <w:rPr>
          <w:sz w:val="28"/>
          <w:szCs w:val="28"/>
        </w:rPr>
        <w:tab/>
      </w:r>
      <w:r w:rsidR="00495CB4" w:rsidRPr="00F81770">
        <w:rPr>
          <w:sz w:val="28"/>
          <w:szCs w:val="28"/>
        </w:rPr>
        <w:tab/>
        <w:t xml:space="preserve"> </w:t>
      </w:r>
      <w:r w:rsidR="00F81770">
        <w:rPr>
          <w:sz w:val="28"/>
          <w:szCs w:val="28"/>
        </w:rPr>
        <w:t xml:space="preserve">         </w:t>
      </w:r>
      <w:r w:rsidR="0057498C">
        <w:rPr>
          <w:sz w:val="28"/>
          <w:szCs w:val="28"/>
        </w:rPr>
        <w:t xml:space="preserve">     </w:t>
      </w:r>
      <w:bookmarkStart w:id="0" w:name="_GoBack"/>
      <w:bookmarkEnd w:id="0"/>
      <w:r w:rsidR="00517B78">
        <w:rPr>
          <w:sz w:val="28"/>
          <w:szCs w:val="28"/>
        </w:rPr>
        <w:t>Э.Р.Хасанов</w:t>
      </w:r>
      <w:r w:rsidRPr="00F81770">
        <w:rPr>
          <w:sz w:val="28"/>
          <w:szCs w:val="28"/>
        </w:rPr>
        <w:t xml:space="preserve"> </w:t>
      </w:r>
    </w:p>
    <w:p w:rsidR="005D44D1" w:rsidRPr="00F81770" w:rsidRDefault="005D44D1" w:rsidP="007826F2">
      <w:pPr>
        <w:jc w:val="both"/>
        <w:rPr>
          <w:sz w:val="28"/>
          <w:szCs w:val="28"/>
        </w:rPr>
      </w:pPr>
    </w:p>
    <w:p w:rsidR="005D44D1" w:rsidRDefault="005D44D1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902A35" w:rsidRDefault="00902A35" w:rsidP="007826F2">
      <w:pPr>
        <w:jc w:val="both"/>
        <w:rPr>
          <w:rFonts w:ascii="Arial" w:hAnsi="Arial" w:cs="Arial"/>
        </w:rPr>
      </w:pPr>
    </w:p>
    <w:p w:rsidR="00F51E88" w:rsidRDefault="00F51E88" w:rsidP="00F51E88">
      <w:pPr>
        <w:pStyle w:val="12"/>
        <w:spacing w:after="0"/>
        <w:ind w:firstLine="0"/>
        <w:contextualSpacing/>
        <w:jc w:val="right"/>
        <w:rPr>
          <w:bCs/>
        </w:rPr>
      </w:pPr>
    </w:p>
    <w:sectPr w:rsidR="00F51E88" w:rsidSect="008E158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6A" w:rsidRDefault="00E3226A" w:rsidP="00F51E88">
      <w:r>
        <w:separator/>
      </w:r>
    </w:p>
  </w:endnote>
  <w:endnote w:type="continuationSeparator" w:id="0">
    <w:p w:rsidR="00E3226A" w:rsidRDefault="00E3226A" w:rsidP="00F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6A" w:rsidRDefault="00E3226A" w:rsidP="00F51E88">
      <w:r>
        <w:separator/>
      </w:r>
    </w:p>
  </w:footnote>
  <w:footnote w:type="continuationSeparator" w:id="0">
    <w:p w:rsidR="00E3226A" w:rsidRDefault="00E3226A" w:rsidP="00F5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5F"/>
    <w:multiLevelType w:val="hybridMultilevel"/>
    <w:tmpl w:val="2F6ED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51478"/>
    <w:multiLevelType w:val="multilevel"/>
    <w:tmpl w:val="9B2090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  <w:sz w:val="3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3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  <w:sz w:val="3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3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  <w:sz w:val="3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  <w:sz w:val="30"/>
      </w:rPr>
    </w:lvl>
  </w:abstractNum>
  <w:abstractNum w:abstractNumId="2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822DC"/>
    <w:multiLevelType w:val="hybridMultilevel"/>
    <w:tmpl w:val="1A6AC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9B419E"/>
    <w:multiLevelType w:val="hybridMultilevel"/>
    <w:tmpl w:val="BA78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BA2507"/>
    <w:multiLevelType w:val="hybridMultilevel"/>
    <w:tmpl w:val="138A116C"/>
    <w:lvl w:ilvl="0" w:tplc="846CCB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25041"/>
    <w:multiLevelType w:val="hybridMultilevel"/>
    <w:tmpl w:val="49D838F4"/>
    <w:lvl w:ilvl="0" w:tplc="75EE9C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8A7FB6"/>
    <w:multiLevelType w:val="hybridMultilevel"/>
    <w:tmpl w:val="AD1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E83CD2"/>
    <w:multiLevelType w:val="hybridMultilevel"/>
    <w:tmpl w:val="F1DAC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176198"/>
    <w:multiLevelType w:val="hybridMultilevel"/>
    <w:tmpl w:val="A99C64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58203D"/>
    <w:multiLevelType w:val="multilevel"/>
    <w:tmpl w:val="9B20907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  <w:sz w:val="3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3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  <w:sz w:val="3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3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  <w:sz w:val="3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  <w:sz w:val="30"/>
      </w:rPr>
    </w:lvl>
  </w:abstractNum>
  <w:abstractNum w:abstractNumId="24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6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674344"/>
    <w:multiLevelType w:val="hybridMultilevel"/>
    <w:tmpl w:val="B70237E4"/>
    <w:lvl w:ilvl="0" w:tplc="88F46C3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94707E"/>
    <w:multiLevelType w:val="hybridMultilevel"/>
    <w:tmpl w:val="CD92F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33" w15:restartNumberingAfterBreak="0">
    <w:nsid w:val="63FB53EB"/>
    <w:multiLevelType w:val="hybridMultilevel"/>
    <w:tmpl w:val="6DA6FE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1B3844"/>
    <w:multiLevelType w:val="hybridMultilevel"/>
    <w:tmpl w:val="DCC0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82073"/>
    <w:multiLevelType w:val="multilevel"/>
    <w:tmpl w:val="06262696"/>
    <w:numStyleLink w:val="Style1"/>
  </w:abstractNum>
  <w:abstractNum w:abstractNumId="38" w15:restartNumberingAfterBreak="0">
    <w:nsid w:val="75AC1126"/>
    <w:multiLevelType w:val="multilevel"/>
    <w:tmpl w:val="24C8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9" w15:restartNumberingAfterBreak="0">
    <w:nsid w:val="7B8605A9"/>
    <w:multiLevelType w:val="hybridMultilevel"/>
    <w:tmpl w:val="AD16990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5"/>
  </w:num>
  <w:num w:numId="6">
    <w:abstractNumId w:val="24"/>
  </w:num>
  <w:num w:numId="7">
    <w:abstractNumId w:val="20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17"/>
  </w:num>
  <w:num w:numId="18">
    <w:abstractNumId w:val="25"/>
  </w:num>
  <w:num w:numId="19">
    <w:abstractNumId w:val="37"/>
  </w:num>
  <w:num w:numId="20">
    <w:abstractNumId w:val="26"/>
  </w:num>
  <w:num w:numId="21">
    <w:abstractNumId w:val="32"/>
  </w:num>
  <w:num w:numId="22">
    <w:abstractNumId w:val="36"/>
  </w:num>
  <w:num w:numId="23">
    <w:abstractNumId w:val="5"/>
  </w:num>
  <w:num w:numId="24">
    <w:abstractNumId w:val="31"/>
  </w:num>
  <w:num w:numId="25">
    <w:abstractNumId w:val="21"/>
  </w:num>
  <w:num w:numId="26">
    <w:abstractNumId w:val="0"/>
  </w:num>
  <w:num w:numId="27">
    <w:abstractNumId w:val="19"/>
  </w:num>
  <w:num w:numId="28">
    <w:abstractNumId w:val="4"/>
  </w:num>
  <w:num w:numId="29">
    <w:abstractNumId w:val="13"/>
  </w:num>
  <w:num w:numId="30">
    <w:abstractNumId w:val="3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4"/>
  </w:num>
  <w:num w:numId="44">
    <w:abstractNumId w:val="1"/>
  </w:num>
  <w:num w:numId="45">
    <w:abstractNumId w:val="39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4"/>
    <w:rsid w:val="000068D2"/>
    <w:rsid w:val="00025D6C"/>
    <w:rsid w:val="00032604"/>
    <w:rsid w:val="000438A3"/>
    <w:rsid w:val="00045E16"/>
    <w:rsid w:val="0004758E"/>
    <w:rsid w:val="000479D2"/>
    <w:rsid w:val="00056454"/>
    <w:rsid w:val="00060912"/>
    <w:rsid w:val="00071D1A"/>
    <w:rsid w:val="0007794C"/>
    <w:rsid w:val="0009347D"/>
    <w:rsid w:val="00094A3A"/>
    <w:rsid w:val="00096565"/>
    <w:rsid w:val="00097CE8"/>
    <w:rsid w:val="000A00D6"/>
    <w:rsid w:val="000B2FC4"/>
    <w:rsid w:val="000B6920"/>
    <w:rsid w:val="000C01EC"/>
    <w:rsid w:val="000D1636"/>
    <w:rsid w:val="000F7C6D"/>
    <w:rsid w:val="0010392B"/>
    <w:rsid w:val="00105498"/>
    <w:rsid w:val="0011520D"/>
    <w:rsid w:val="00116363"/>
    <w:rsid w:val="00135DC4"/>
    <w:rsid w:val="00140058"/>
    <w:rsid w:val="00145FE9"/>
    <w:rsid w:val="00160D74"/>
    <w:rsid w:val="0016162F"/>
    <w:rsid w:val="00161E19"/>
    <w:rsid w:val="001627B6"/>
    <w:rsid w:val="00171AA0"/>
    <w:rsid w:val="001878CB"/>
    <w:rsid w:val="00190DF2"/>
    <w:rsid w:val="00194365"/>
    <w:rsid w:val="001A1FAA"/>
    <w:rsid w:val="001B4B7E"/>
    <w:rsid w:val="001C638E"/>
    <w:rsid w:val="001E2BF0"/>
    <w:rsid w:val="001E5353"/>
    <w:rsid w:val="001F4DA9"/>
    <w:rsid w:val="00202847"/>
    <w:rsid w:val="00210A83"/>
    <w:rsid w:val="00215A04"/>
    <w:rsid w:val="00216EC0"/>
    <w:rsid w:val="00221360"/>
    <w:rsid w:val="00224841"/>
    <w:rsid w:val="00225C0C"/>
    <w:rsid w:val="00230D2C"/>
    <w:rsid w:val="002448FE"/>
    <w:rsid w:val="002512B2"/>
    <w:rsid w:val="00256F49"/>
    <w:rsid w:val="00266E70"/>
    <w:rsid w:val="00267F83"/>
    <w:rsid w:val="00273B9F"/>
    <w:rsid w:val="00283E6D"/>
    <w:rsid w:val="00291E61"/>
    <w:rsid w:val="0029348C"/>
    <w:rsid w:val="002A1693"/>
    <w:rsid w:val="002C11BF"/>
    <w:rsid w:val="002C39B1"/>
    <w:rsid w:val="002C783F"/>
    <w:rsid w:val="002D558E"/>
    <w:rsid w:val="002D6888"/>
    <w:rsid w:val="002E1FE4"/>
    <w:rsid w:val="00301F80"/>
    <w:rsid w:val="003101B4"/>
    <w:rsid w:val="0031321E"/>
    <w:rsid w:val="0031695F"/>
    <w:rsid w:val="0032493F"/>
    <w:rsid w:val="00326B61"/>
    <w:rsid w:val="003350D8"/>
    <w:rsid w:val="00341841"/>
    <w:rsid w:val="00343ECD"/>
    <w:rsid w:val="00346508"/>
    <w:rsid w:val="00347898"/>
    <w:rsid w:val="003622A7"/>
    <w:rsid w:val="0036239F"/>
    <w:rsid w:val="0036299C"/>
    <w:rsid w:val="00371AED"/>
    <w:rsid w:val="003737FC"/>
    <w:rsid w:val="00373F69"/>
    <w:rsid w:val="003779E4"/>
    <w:rsid w:val="00380858"/>
    <w:rsid w:val="0039418C"/>
    <w:rsid w:val="00395345"/>
    <w:rsid w:val="003A209E"/>
    <w:rsid w:val="003B1F7C"/>
    <w:rsid w:val="003C02AD"/>
    <w:rsid w:val="003C7840"/>
    <w:rsid w:val="003D40D8"/>
    <w:rsid w:val="003E1449"/>
    <w:rsid w:val="003E2B37"/>
    <w:rsid w:val="003E67A8"/>
    <w:rsid w:val="003F0561"/>
    <w:rsid w:val="003F16F4"/>
    <w:rsid w:val="003F1B79"/>
    <w:rsid w:val="003F5516"/>
    <w:rsid w:val="00404656"/>
    <w:rsid w:val="004107D1"/>
    <w:rsid w:val="00426BA1"/>
    <w:rsid w:val="00437B7D"/>
    <w:rsid w:val="00442FC3"/>
    <w:rsid w:val="00452078"/>
    <w:rsid w:val="00454644"/>
    <w:rsid w:val="004548A6"/>
    <w:rsid w:val="004575E8"/>
    <w:rsid w:val="004604B4"/>
    <w:rsid w:val="004734F9"/>
    <w:rsid w:val="00476908"/>
    <w:rsid w:val="00480CD1"/>
    <w:rsid w:val="00487B8D"/>
    <w:rsid w:val="0049009F"/>
    <w:rsid w:val="00495CB4"/>
    <w:rsid w:val="004A0C4A"/>
    <w:rsid w:val="004A5771"/>
    <w:rsid w:val="004A5F77"/>
    <w:rsid w:val="004B0186"/>
    <w:rsid w:val="004B65BF"/>
    <w:rsid w:val="004C2148"/>
    <w:rsid w:val="004D33CD"/>
    <w:rsid w:val="004E3D5C"/>
    <w:rsid w:val="004E4345"/>
    <w:rsid w:val="004F331B"/>
    <w:rsid w:val="004F7069"/>
    <w:rsid w:val="00500883"/>
    <w:rsid w:val="005125AA"/>
    <w:rsid w:val="00512794"/>
    <w:rsid w:val="00514089"/>
    <w:rsid w:val="00517B78"/>
    <w:rsid w:val="00524246"/>
    <w:rsid w:val="00530ADE"/>
    <w:rsid w:val="0053611D"/>
    <w:rsid w:val="00545FF4"/>
    <w:rsid w:val="00552D78"/>
    <w:rsid w:val="00556B0A"/>
    <w:rsid w:val="005617E6"/>
    <w:rsid w:val="00565ED0"/>
    <w:rsid w:val="0057139A"/>
    <w:rsid w:val="0057498C"/>
    <w:rsid w:val="0057533C"/>
    <w:rsid w:val="005814B3"/>
    <w:rsid w:val="005823AD"/>
    <w:rsid w:val="00584508"/>
    <w:rsid w:val="005868CD"/>
    <w:rsid w:val="005915F6"/>
    <w:rsid w:val="005A4C81"/>
    <w:rsid w:val="005C48B2"/>
    <w:rsid w:val="005C4E2F"/>
    <w:rsid w:val="005D2AAE"/>
    <w:rsid w:val="005D2F48"/>
    <w:rsid w:val="005D44D1"/>
    <w:rsid w:val="005E0F95"/>
    <w:rsid w:val="005E350B"/>
    <w:rsid w:val="005E367B"/>
    <w:rsid w:val="005F3C2C"/>
    <w:rsid w:val="005F7668"/>
    <w:rsid w:val="00600DBB"/>
    <w:rsid w:val="00601C93"/>
    <w:rsid w:val="00616762"/>
    <w:rsid w:val="0062500E"/>
    <w:rsid w:val="00625239"/>
    <w:rsid w:val="0062615B"/>
    <w:rsid w:val="00631E45"/>
    <w:rsid w:val="00634140"/>
    <w:rsid w:val="00635509"/>
    <w:rsid w:val="006423B7"/>
    <w:rsid w:val="00657500"/>
    <w:rsid w:val="0065766A"/>
    <w:rsid w:val="0069484E"/>
    <w:rsid w:val="006957FF"/>
    <w:rsid w:val="00697F72"/>
    <w:rsid w:val="006A28D9"/>
    <w:rsid w:val="006A4F7F"/>
    <w:rsid w:val="006B55BA"/>
    <w:rsid w:val="006C4A6B"/>
    <w:rsid w:val="006C563C"/>
    <w:rsid w:val="006C5823"/>
    <w:rsid w:val="006D1E47"/>
    <w:rsid w:val="006D6069"/>
    <w:rsid w:val="006E18DD"/>
    <w:rsid w:val="007014CB"/>
    <w:rsid w:val="007039A5"/>
    <w:rsid w:val="00706885"/>
    <w:rsid w:val="00707A30"/>
    <w:rsid w:val="00716C31"/>
    <w:rsid w:val="00727998"/>
    <w:rsid w:val="007304B3"/>
    <w:rsid w:val="00732FEF"/>
    <w:rsid w:val="0073515A"/>
    <w:rsid w:val="007365FD"/>
    <w:rsid w:val="00737106"/>
    <w:rsid w:val="00742667"/>
    <w:rsid w:val="00757F7A"/>
    <w:rsid w:val="007826F2"/>
    <w:rsid w:val="007C6BDA"/>
    <w:rsid w:val="007E355B"/>
    <w:rsid w:val="007E5F59"/>
    <w:rsid w:val="007F0798"/>
    <w:rsid w:val="007F29C6"/>
    <w:rsid w:val="007F4A72"/>
    <w:rsid w:val="007F6F82"/>
    <w:rsid w:val="00800551"/>
    <w:rsid w:val="00802F44"/>
    <w:rsid w:val="00806998"/>
    <w:rsid w:val="008078E1"/>
    <w:rsid w:val="00820F05"/>
    <w:rsid w:val="00824297"/>
    <w:rsid w:val="00832B3C"/>
    <w:rsid w:val="00851E27"/>
    <w:rsid w:val="00871622"/>
    <w:rsid w:val="00873B59"/>
    <w:rsid w:val="00892B8E"/>
    <w:rsid w:val="008D0845"/>
    <w:rsid w:val="008D3D88"/>
    <w:rsid w:val="008D53D0"/>
    <w:rsid w:val="008E1585"/>
    <w:rsid w:val="008E50A4"/>
    <w:rsid w:val="008E610C"/>
    <w:rsid w:val="008E6368"/>
    <w:rsid w:val="008F3300"/>
    <w:rsid w:val="00900179"/>
    <w:rsid w:val="009012E7"/>
    <w:rsid w:val="009013F2"/>
    <w:rsid w:val="00902A35"/>
    <w:rsid w:val="00910CB3"/>
    <w:rsid w:val="00923222"/>
    <w:rsid w:val="009442FB"/>
    <w:rsid w:val="009447E3"/>
    <w:rsid w:val="00967193"/>
    <w:rsid w:val="0098139E"/>
    <w:rsid w:val="00985438"/>
    <w:rsid w:val="009A471D"/>
    <w:rsid w:val="009A544C"/>
    <w:rsid w:val="009A6D81"/>
    <w:rsid w:val="009B09D9"/>
    <w:rsid w:val="009B28FF"/>
    <w:rsid w:val="009C3EFB"/>
    <w:rsid w:val="009D0045"/>
    <w:rsid w:val="009D054D"/>
    <w:rsid w:val="009E144D"/>
    <w:rsid w:val="009E5727"/>
    <w:rsid w:val="009E6EFF"/>
    <w:rsid w:val="009F6DE8"/>
    <w:rsid w:val="00A06F21"/>
    <w:rsid w:val="00A2097B"/>
    <w:rsid w:val="00A340AD"/>
    <w:rsid w:val="00A35C0F"/>
    <w:rsid w:val="00A478F2"/>
    <w:rsid w:val="00A51789"/>
    <w:rsid w:val="00A5213D"/>
    <w:rsid w:val="00A72657"/>
    <w:rsid w:val="00A83CE7"/>
    <w:rsid w:val="00A9718B"/>
    <w:rsid w:val="00AA49C6"/>
    <w:rsid w:val="00AB5ACE"/>
    <w:rsid w:val="00AB7C8B"/>
    <w:rsid w:val="00AC07ED"/>
    <w:rsid w:val="00AD2910"/>
    <w:rsid w:val="00AE70A3"/>
    <w:rsid w:val="00B14BC1"/>
    <w:rsid w:val="00B157CC"/>
    <w:rsid w:val="00B23B07"/>
    <w:rsid w:val="00B42F2C"/>
    <w:rsid w:val="00B51C3C"/>
    <w:rsid w:val="00B52B98"/>
    <w:rsid w:val="00B66AE5"/>
    <w:rsid w:val="00B84397"/>
    <w:rsid w:val="00B87A00"/>
    <w:rsid w:val="00B950C5"/>
    <w:rsid w:val="00B973DF"/>
    <w:rsid w:val="00BA65AA"/>
    <w:rsid w:val="00BB088F"/>
    <w:rsid w:val="00BC015E"/>
    <w:rsid w:val="00BC458D"/>
    <w:rsid w:val="00BD61D3"/>
    <w:rsid w:val="00BE40D9"/>
    <w:rsid w:val="00C047D4"/>
    <w:rsid w:val="00C10C0B"/>
    <w:rsid w:val="00C1155F"/>
    <w:rsid w:val="00C122EC"/>
    <w:rsid w:val="00C14DDC"/>
    <w:rsid w:val="00C253E7"/>
    <w:rsid w:val="00C32199"/>
    <w:rsid w:val="00C41846"/>
    <w:rsid w:val="00C4186B"/>
    <w:rsid w:val="00C4630E"/>
    <w:rsid w:val="00C478DC"/>
    <w:rsid w:val="00C51279"/>
    <w:rsid w:val="00C531B5"/>
    <w:rsid w:val="00C61F64"/>
    <w:rsid w:val="00C636E1"/>
    <w:rsid w:val="00C71B1D"/>
    <w:rsid w:val="00C77E36"/>
    <w:rsid w:val="00C818C8"/>
    <w:rsid w:val="00C90383"/>
    <w:rsid w:val="00C94406"/>
    <w:rsid w:val="00CB0E48"/>
    <w:rsid w:val="00CB4CB1"/>
    <w:rsid w:val="00CB67C0"/>
    <w:rsid w:val="00CC525F"/>
    <w:rsid w:val="00CC6358"/>
    <w:rsid w:val="00CC7053"/>
    <w:rsid w:val="00CD061B"/>
    <w:rsid w:val="00CD2BF7"/>
    <w:rsid w:val="00CE78F5"/>
    <w:rsid w:val="00CF0B8E"/>
    <w:rsid w:val="00CF2698"/>
    <w:rsid w:val="00CF4DE5"/>
    <w:rsid w:val="00CF51EA"/>
    <w:rsid w:val="00CF56B9"/>
    <w:rsid w:val="00D04599"/>
    <w:rsid w:val="00D12558"/>
    <w:rsid w:val="00D1768F"/>
    <w:rsid w:val="00D301A8"/>
    <w:rsid w:val="00D35386"/>
    <w:rsid w:val="00D36862"/>
    <w:rsid w:val="00D4053C"/>
    <w:rsid w:val="00D5563B"/>
    <w:rsid w:val="00D55A4D"/>
    <w:rsid w:val="00D63A48"/>
    <w:rsid w:val="00D70338"/>
    <w:rsid w:val="00D70DB5"/>
    <w:rsid w:val="00D75EAE"/>
    <w:rsid w:val="00D77A07"/>
    <w:rsid w:val="00D837BD"/>
    <w:rsid w:val="00D90635"/>
    <w:rsid w:val="00D91A80"/>
    <w:rsid w:val="00DB6469"/>
    <w:rsid w:val="00DD4CB1"/>
    <w:rsid w:val="00DD7038"/>
    <w:rsid w:val="00DE1CAC"/>
    <w:rsid w:val="00DE52A2"/>
    <w:rsid w:val="00DE5971"/>
    <w:rsid w:val="00DF0195"/>
    <w:rsid w:val="00DF4571"/>
    <w:rsid w:val="00E012FA"/>
    <w:rsid w:val="00E03DEB"/>
    <w:rsid w:val="00E15469"/>
    <w:rsid w:val="00E244F2"/>
    <w:rsid w:val="00E26E19"/>
    <w:rsid w:val="00E3161A"/>
    <w:rsid w:val="00E31A1F"/>
    <w:rsid w:val="00E3226A"/>
    <w:rsid w:val="00E37F86"/>
    <w:rsid w:val="00E40719"/>
    <w:rsid w:val="00E42EA4"/>
    <w:rsid w:val="00E50F08"/>
    <w:rsid w:val="00E537ED"/>
    <w:rsid w:val="00E53BF1"/>
    <w:rsid w:val="00E53E47"/>
    <w:rsid w:val="00E54411"/>
    <w:rsid w:val="00E577A2"/>
    <w:rsid w:val="00E63445"/>
    <w:rsid w:val="00EA27D4"/>
    <w:rsid w:val="00EB1D74"/>
    <w:rsid w:val="00EB6086"/>
    <w:rsid w:val="00EB7B95"/>
    <w:rsid w:val="00EC7812"/>
    <w:rsid w:val="00ED2E70"/>
    <w:rsid w:val="00ED5F53"/>
    <w:rsid w:val="00EE3E10"/>
    <w:rsid w:val="00EF486C"/>
    <w:rsid w:val="00F0073D"/>
    <w:rsid w:val="00F00E9B"/>
    <w:rsid w:val="00F11FE2"/>
    <w:rsid w:val="00F251BC"/>
    <w:rsid w:val="00F411DD"/>
    <w:rsid w:val="00F46C04"/>
    <w:rsid w:val="00F51E88"/>
    <w:rsid w:val="00F52B5D"/>
    <w:rsid w:val="00F56D9E"/>
    <w:rsid w:val="00F66268"/>
    <w:rsid w:val="00F71008"/>
    <w:rsid w:val="00F75492"/>
    <w:rsid w:val="00F77254"/>
    <w:rsid w:val="00F8109D"/>
    <w:rsid w:val="00F81770"/>
    <w:rsid w:val="00F81E8A"/>
    <w:rsid w:val="00F84C85"/>
    <w:rsid w:val="00F94640"/>
    <w:rsid w:val="00FA381D"/>
    <w:rsid w:val="00FA5E7F"/>
    <w:rsid w:val="00FB21FD"/>
    <w:rsid w:val="00FC2373"/>
    <w:rsid w:val="00FC74D5"/>
    <w:rsid w:val="00FD7DD8"/>
    <w:rsid w:val="00FE0368"/>
    <w:rsid w:val="00FE71B6"/>
    <w:rsid w:val="00FF1035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D1EB"/>
  <w15:docId w15:val="{3005DF7E-42C4-4356-A22E-317EF7A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5C0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479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78E1"/>
    <w:pPr>
      <w:ind w:left="720"/>
      <w:contextualSpacing/>
    </w:pPr>
  </w:style>
  <w:style w:type="character" w:customStyle="1" w:styleId="a7">
    <w:name w:val="Цветовое выделение"/>
    <w:uiPriority w:val="99"/>
    <w:rsid w:val="008078E1"/>
    <w:rPr>
      <w:b/>
      <w:bCs/>
      <w:color w:val="000080"/>
      <w:sz w:val="22"/>
      <w:szCs w:val="22"/>
    </w:rPr>
  </w:style>
  <w:style w:type="character" w:customStyle="1" w:styleId="10">
    <w:name w:val="Заголовок 1 Знак"/>
    <w:link w:val="1"/>
    <w:uiPriority w:val="99"/>
    <w:qFormat/>
    <w:rsid w:val="00202847"/>
    <w:rPr>
      <w:b/>
    </w:rPr>
  </w:style>
  <w:style w:type="paragraph" w:styleId="a8">
    <w:name w:val="header"/>
    <w:basedOn w:val="a"/>
    <w:link w:val="a9"/>
    <w:uiPriority w:val="99"/>
    <w:rsid w:val="002028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02847"/>
    <w:rPr>
      <w:sz w:val="24"/>
      <w:szCs w:val="24"/>
      <w:lang w:val="x-none" w:eastAsia="x-none"/>
    </w:rPr>
  </w:style>
  <w:style w:type="character" w:styleId="aa">
    <w:name w:val="page number"/>
    <w:uiPriority w:val="99"/>
    <w:rsid w:val="00202847"/>
  </w:style>
  <w:style w:type="paragraph" w:styleId="ab">
    <w:name w:val="footnote text"/>
    <w:basedOn w:val="a"/>
    <w:link w:val="ac"/>
    <w:uiPriority w:val="99"/>
    <w:rsid w:val="00202847"/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202847"/>
    <w:rPr>
      <w:lang w:val="x-none" w:eastAsia="x-none"/>
    </w:rPr>
  </w:style>
  <w:style w:type="character" w:styleId="ad">
    <w:name w:val="footnote reference"/>
    <w:uiPriority w:val="99"/>
    <w:rsid w:val="00202847"/>
    <w:rPr>
      <w:vertAlign w:val="superscript"/>
    </w:rPr>
  </w:style>
  <w:style w:type="paragraph" w:styleId="ae">
    <w:name w:val="Normal (Web)"/>
    <w:basedOn w:val="a"/>
    <w:uiPriority w:val="99"/>
    <w:unhideWhenUsed/>
    <w:rsid w:val="00202847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202847"/>
    <w:rPr>
      <w:b/>
      <w:bCs/>
    </w:rPr>
  </w:style>
  <w:style w:type="paragraph" w:customStyle="1" w:styleId="ConsPlusNormal">
    <w:name w:val="ConsPlusNormal"/>
    <w:rsid w:val="00202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2028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20284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28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28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2028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uiPriority w:val="99"/>
    <w:rsid w:val="00202847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rsid w:val="00202847"/>
    <w:rPr>
      <w:sz w:val="24"/>
      <w:szCs w:val="24"/>
      <w:lang w:val="x-none" w:eastAsia="x-none"/>
    </w:rPr>
  </w:style>
  <w:style w:type="paragraph" w:styleId="af2">
    <w:name w:val="Body Text"/>
    <w:basedOn w:val="a"/>
    <w:link w:val="af3"/>
    <w:unhideWhenUsed/>
    <w:rsid w:val="00202847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Знак"/>
    <w:link w:val="af2"/>
    <w:rsid w:val="00202847"/>
    <w:rPr>
      <w:rFonts w:ascii="Calibri" w:hAnsi="Calibri"/>
      <w:sz w:val="22"/>
      <w:szCs w:val="22"/>
      <w:lang w:val="x-none" w:eastAsia="x-none"/>
    </w:rPr>
  </w:style>
  <w:style w:type="paragraph" w:customStyle="1" w:styleId="headdoc">
    <w:name w:val="headdoc"/>
    <w:basedOn w:val="a"/>
    <w:rsid w:val="002028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02847"/>
    <w:pPr>
      <w:spacing w:before="100" w:beforeAutospacing="1" w:after="100" w:afterAutospacing="1"/>
    </w:pPr>
  </w:style>
  <w:style w:type="paragraph" w:customStyle="1" w:styleId="BodyText1">
    <w:name w:val="Body Text1"/>
    <w:basedOn w:val="a"/>
    <w:rsid w:val="00202847"/>
    <w:rPr>
      <w:sz w:val="28"/>
      <w:szCs w:val="20"/>
    </w:rPr>
  </w:style>
  <w:style w:type="paragraph" w:customStyle="1" w:styleId="af4">
    <w:name w:val="Знак Знак Знак Знак Знак Знак Знак"/>
    <w:basedOn w:val="a"/>
    <w:rsid w:val="002028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uiPriority w:val="99"/>
    <w:rsid w:val="002028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202847"/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uiPriority w:val="99"/>
    <w:semiHidden/>
    <w:rsid w:val="00202847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20284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02847"/>
    <w:pPr>
      <w:numPr>
        <w:numId w:val="18"/>
      </w:numPr>
    </w:pPr>
  </w:style>
  <w:style w:type="paragraph" w:customStyle="1" w:styleId="ConsPlusDocList">
    <w:name w:val="ConsPlusDocList"/>
    <w:uiPriority w:val="99"/>
    <w:rsid w:val="00202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20284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0284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02847"/>
    <w:pPr>
      <w:widowControl w:val="0"/>
      <w:autoSpaceDE w:val="0"/>
      <w:autoSpaceDN w:val="0"/>
    </w:pPr>
    <w:rPr>
      <w:rFonts w:ascii="Arial" w:hAnsi="Arial" w:cs="Arial"/>
    </w:rPr>
  </w:style>
  <w:style w:type="paragraph" w:styleId="af7">
    <w:name w:val="Title"/>
    <w:basedOn w:val="a"/>
    <w:link w:val="af8"/>
    <w:qFormat/>
    <w:rsid w:val="00202847"/>
    <w:pPr>
      <w:jc w:val="center"/>
    </w:pPr>
    <w:rPr>
      <w:b/>
      <w:bCs/>
      <w:sz w:val="28"/>
      <w:szCs w:val="28"/>
    </w:rPr>
  </w:style>
  <w:style w:type="character" w:customStyle="1" w:styleId="af8">
    <w:name w:val="Заголовок Знак"/>
    <w:link w:val="af7"/>
    <w:rsid w:val="00202847"/>
    <w:rPr>
      <w:b/>
      <w:bCs/>
      <w:sz w:val="28"/>
      <w:szCs w:val="28"/>
    </w:rPr>
  </w:style>
  <w:style w:type="paragraph" w:styleId="22">
    <w:name w:val="Body Text 2"/>
    <w:basedOn w:val="a"/>
    <w:link w:val="23"/>
    <w:rsid w:val="00FC23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C2373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5D44D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5D44D1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uiPriority w:val="99"/>
    <w:rsid w:val="005D44D1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afa">
    <w:name w:val="Текст (справка)"/>
    <w:basedOn w:val="a"/>
    <w:next w:val="a"/>
    <w:uiPriority w:val="99"/>
    <w:rsid w:val="005D44D1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b">
    <w:name w:val="Комментарий"/>
    <w:basedOn w:val="afa"/>
    <w:next w:val="a"/>
    <w:uiPriority w:val="99"/>
    <w:rsid w:val="005D44D1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5D44D1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5D44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5D44D1"/>
    <w:pPr>
      <w:spacing w:before="180"/>
      <w:ind w:left="360" w:right="360" w:firstLine="0"/>
    </w:pPr>
  </w:style>
  <w:style w:type="paragraph" w:customStyle="1" w:styleId="aff">
    <w:name w:val="Нормальный (таблица)"/>
    <w:basedOn w:val="a"/>
    <w:next w:val="a"/>
    <w:uiPriority w:val="99"/>
    <w:rsid w:val="005D44D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5D44D1"/>
    <w:rPr>
      <w:b/>
      <w:bCs/>
    </w:rPr>
  </w:style>
  <w:style w:type="paragraph" w:customStyle="1" w:styleId="aff1">
    <w:name w:val="Прижатый влево"/>
    <w:basedOn w:val="a"/>
    <w:next w:val="a"/>
    <w:uiPriority w:val="99"/>
    <w:rsid w:val="005D44D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Default">
    <w:name w:val="Default"/>
    <w:uiPriority w:val="99"/>
    <w:rsid w:val="005D44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a0"/>
    <w:uiPriority w:val="99"/>
    <w:locked/>
    <w:rsid w:val="005D44D1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aff2">
    <w:name w:val="Гипертекстовая ссылка"/>
    <w:basedOn w:val="a7"/>
    <w:uiPriority w:val="99"/>
    <w:rsid w:val="005D44D1"/>
    <w:rPr>
      <w:b/>
      <w:bCs/>
      <w:color w:val="106BBE"/>
      <w:sz w:val="22"/>
      <w:szCs w:val="22"/>
    </w:rPr>
  </w:style>
  <w:style w:type="character" w:customStyle="1" w:styleId="aff3">
    <w:name w:val="Цветовое выделение для Текст"/>
    <w:uiPriority w:val="99"/>
    <w:rsid w:val="005D44D1"/>
    <w:rPr>
      <w:rFonts w:ascii="Times New Roman CYR" w:hAnsi="Times New Roman CYR" w:cs="Times New Roman CYR" w:hint="default"/>
    </w:rPr>
  </w:style>
  <w:style w:type="character" w:customStyle="1" w:styleId="aff4">
    <w:name w:val="Основной текст_"/>
    <w:basedOn w:val="a0"/>
    <w:link w:val="12"/>
    <w:rsid w:val="00F51E88"/>
  </w:style>
  <w:style w:type="paragraph" w:customStyle="1" w:styleId="12">
    <w:name w:val="Основной текст1"/>
    <w:basedOn w:val="a"/>
    <w:link w:val="aff4"/>
    <w:rsid w:val="00F51E88"/>
    <w:pPr>
      <w:widowControl w:val="0"/>
      <w:spacing w:after="200" w:line="276" w:lineRule="auto"/>
      <w:ind w:firstLine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opol.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 района</Company>
  <LinksUpToDate>false</LinksUpToDate>
  <CharactersWithSpaces>5610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http://chistopol.tatar.ru/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http://chistopol.tatar.ru/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Хаматов Р.Г.</dc:creator>
  <cp:keywords/>
  <cp:lastModifiedBy>049</cp:lastModifiedBy>
  <cp:revision>69</cp:revision>
  <cp:lastPrinted>2024-01-12T15:10:00Z</cp:lastPrinted>
  <dcterms:created xsi:type="dcterms:W3CDTF">2024-01-12T12:47:00Z</dcterms:created>
  <dcterms:modified xsi:type="dcterms:W3CDTF">2024-01-22T11:13:00Z</dcterms:modified>
</cp:coreProperties>
</file>